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3545E" w:rsidRPr="0033545E" w:rsidRDefault="0033545E" w:rsidP="0033545E">
      <w:pPr>
        <w:spacing w:after="0" w:line="240" w:lineRule="auto"/>
        <w:rPr>
          <w:b/>
          <w:color w:val="0000CC"/>
          <w:sz w:val="28"/>
          <w:szCs w:val="28"/>
          <w:lang w:val="fr-FR"/>
        </w:rPr>
      </w:pPr>
      <w:r w:rsidRPr="0033545E">
        <w:rPr>
          <w:b/>
          <w:color w:val="0000CC"/>
          <w:sz w:val="28"/>
          <w:szCs w:val="28"/>
          <w:lang w:val="fr-FR"/>
        </w:rPr>
        <w:t>S.V.P. faite suivre dans vos réseaux bilingues, merci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Vous retrouverez ci-joint la plus récente ressource bilingue du Consortium pour la promotion des communautés en santé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«Collaborer avec les francophone en Ontario: de la compréhension du contexte à l’application des pratiques prometteuses »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b/>
          <w:color w:val="0000CC"/>
          <w:sz w:val="24"/>
          <w:szCs w:val="24"/>
          <w:lang w:val="fr-FR"/>
        </w:rPr>
      </w:pPr>
      <w:r w:rsidRPr="0033545E">
        <w:rPr>
          <w:b/>
          <w:color w:val="0000CC"/>
          <w:sz w:val="24"/>
          <w:szCs w:val="24"/>
          <w:lang w:val="fr-FR"/>
        </w:rPr>
        <w:t xml:space="preserve"> http://www.consortiumcs.ca/wp-content/uploads/francophones_guide_French.pdf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En quoi consiste ce guide?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bookmarkStart w:id="0" w:name="_GoBack"/>
      <w:bookmarkEnd w:id="0"/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En première partie, vous y retrouverez de l’information utile sur la pertinence de collaborer avec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les francophones dans le but d’offrir des services en français de qualité à cette communauté.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Nous vous avons dressé un portrait des communautés francophones de l’Ontario, expliquer ses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caractéristiques et mis en lumière les diverses lois, et appuis institutionnels à la prestation des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services en français en Ontario. En seconde partie, nous vous offrons des éléments de réflexion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proofErr w:type="gramStart"/>
      <w:r w:rsidRPr="0033545E">
        <w:rPr>
          <w:lang w:val="fr-FR"/>
        </w:rPr>
        <w:t>qui</w:t>
      </w:r>
      <w:proofErr w:type="gramEnd"/>
      <w:r w:rsidRPr="0033545E">
        <w:rPr>
          <w:lang w:val="fr-FR"/>
        </w:rPr>
        <w:t xml:space="preserve"> vous aideront à la mise en </w:t>
      </w:r>
      <w:r w:rsidRPr="0033545E">
        <w:rPr>
          <w:lang w:val="fr-FR"/>
        </w:rPr>
        <w:t>œuvre</w:t>
      </w:r>
      <w:r w:rsidRPr="0033545E">
        <w:rPr>
          <w:lang w:val="fr-FR"/>
        </w:rPr>
        <w:t xml:space="preserve"> des services en français au sein de votre organisation.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Entres autres, on y aborde la création des partenariats, la création d’une culture organisationnelle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bilingue, les éléments de gouvernance et d’imputabilité, bâtir les ressources humaines bilingues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proofErr w:type="gramStart"/>
      <w:r w:rsidRPr="0033545E">
        <w:rPr>
          <w:lang w:val="fr-FR"/>
        </w:rPr>
        <w:t>au</w:t>
      </w:r>
      <w:proofErr w:type="gramEnd"/>
      <w:r w:rsidRPr="0033545E">
        <w:rPr>
          <w:lang w:val="fr-FR"/>
        </w:rPr>
        <w:t xml:space="preserve"> sein de votre organisation, les politiques et procédures propices aux supports de programmes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bilingues etc. Cette section vous offre aussi une liste de vérification exhaustive qui vous permettra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proofErr w:type="gramStart"/>
      <w:r w:rsidRPr="0033545E">
        <w:rPr>
          <w:lang w:val="fr-FR"/>
        </w:rPr>
        <w:t>de</w:t>
      </w:r>
      <w:proofErr w:type="gramEnd"/>
      <w:r w:rsidRPr="0033545E">
        <w:rPr>
          <w:lang w:val="fr-FR"/>
        </w:rPr>
        <w:t xml:space="preserve"> développer un plan d’action, où vous pourrez vous pencher sur trois priorités pour débuter le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proofErr w:type="gramStart"/>
      <w:r w:rsidRPr="0033545E">
        <w:rPr>
          <w:lang w:val="fr-FR"/>
        </w:rPr>
        <w:t>processus</w:t>
      </w:r>
      <w:proofErr w:type="gramEnd"/>
      <w:r w:rsidRPr="0033545E">
        <w:rPr>
          <w:lang w:val="fr-FR"/>
        </w:rPr>
        <w:t xml:space="preserve"> d’engagement de la francophonie ontarienne.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Nous vous proposons aussi plusieurs exemples d’organismes qui ont eu du succès ce qui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vous offrira la possibilité de comprendre de façon concrète l’application d’une stratégie de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développement des services en français au sein de votre organisation. À elle seule la section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proofErr w:type="gramStart"/>
      <w:r w:rsidRPr="0033545E">
        <w:rPr>
          <w:lang w:val="fr-FR"/>
        </w:rPr>
        <w:t>des</w:t>
      </w:r>
      <w:proofErr w:type="gramEnd"/>
      <w:r w:rsidRPr="0033545E">
        <w:rPr>
          <w:lang w:val="fr-FR"/>
        </w:rPr>
        <w:t xml:space="preserve"> références associées à cette ressource constitue un nombre impressionnant d’information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>précieuse.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33545E" w:rsidRPr="0033545E" w:rsidRDefault="0033545E" w:rsidP="0033545E">
      <w:pPr>
        <w:spacing w:after="0" w:line="240" w:lineRule="auto"/>
        <w:rPr>
          <w:lang w:val="fr-FR"/>
        </w:rPr>
      </w:pPr>
      <w:r w:rsidRPr="0033545E">
        <w:rPr>
          <w:lang w:val="fr-FR"/>
        </w:rPr>
        <w:t xml:space="preserve">Si vous désirez du support dans vos efforts de collaboration avec les groupes francophones en Ontario, veuillez communiquer avec Ronald Dieleman au </w:t>
      </w:r>
      <w:r w:rsidRPr="0033545E">
        <w:rPr>
          <w:color w:val="0000CC"/>
          <w:lang w:val="fr-FR"/>
        </w:rPr>
        <w:t xml:space="preserve">r.dieleman@healthnexus.ca </w:t>
      </w:r>
      <w:r w:rsidRPr="0033545E">
        <w:rPr>
          <w:lang w:val="fr-FR"/>
        </w:rPr>
        <w:t>pour de plus amples informations à ce sujet.</w:t>
      </w:r>
    </w:p>
    <w:p w:rsidR="0033545E" w:rsidRPr="0033545E" w:rsidRDefault="0033545E" w:rsidP="0033545E">
      <w:pPr>
        <w:spacing w:after="0" w:line="240" w:lineRule="auto"/>
        <w:rPr>
          <w:lang w:val="fr-FR"/>
        </w:rPr>
      </w:pPr>
    </w:p>
    <w:p w:rsidR="00654655" w:rsidRPr="0033545E" w:rsidRDefault="00654655" w:rsidP="0033545E">
      <w:pPr>
        <w:spacing w:after="0" w:line="240" w:lineRule="auto"/>
        <w:rPr>
          <w:lang w:val="fr-FR"/>
        </w:rPr>
      </w:pPr>
    </w:p>
    <w:sectPr w:rsidR="00654655" w:rsidRPr="0033545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3545E"/>
    <w:rsid w:val="0033545E"/>
    <w:rsid w:val="006546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C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ltshiswaka</dc:creator>
  <cp:lastModifiedBy>ltshiswaka</cp:lastModifiedBy>
  <cp:revision>1</cp:revision>
  <dcterms:created xsi:type="dcterms:W3CDTF">2011-07-25T14:33:00Z</dcterms:created>
  <dcterms:modified xsi:type="dcterms:W3CDTF">2011-07-25T14:39:00Z</dcterms:modified>
</cp:coreProperties>
</file>